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EB" w:rsidRDefault="00FD70EB" w:rsidP="00FD70EB">
      <w:pPr>
        <w:jc w:val="center"/>
        <w:rPr>
          <w:rFonts w:ascii="Arial" w:hAnsi="Arial" w:cs="Arial"/>
          <w:b/>
          <w:u w:val="single"/>
        </w:rPr>
      </w:pPr>
    </w:p>
    <w:p w:rsidR="00FD70EB" w:rsidRPr="00FD70EB" w:rsidRDefault="00FD70EB" w:rsidP="00FD70EB">
      <w:pPr>
        <w:jc w:val="right"/>
        <w:rPr>
          <w:rFonts w:ascii="Arial" w:hAnsi="Arial" w:cs="Arial"/>
        </w:rPr>
      </w:pPr>
      <w:r>
        <w:rPr>
          <w:rFonts w:ascii="Arial" w:hAnsi="Arial" w:cs="Arial"/>
        </w:rPr>
        <w:t xml:space="preserve">Praha </w:t>
      </w:r>
      <w:r w:rsidR="0038352B">
        <w:rPr>
          <w:rFonts w:ascii="Arial" w:hAnsi="Arial" w:cs="Arial"/>
        </w:rPr>
        <w:t>19. ledna</w:t>
      </w:r>
      <w:r>
        <w:rPr>
          <w:rFonts w:ascii="Arial" w:hAnsi="Arial" w:cs="Arial"/>
        </w:rPr>
        <w:t xml:space="preserve"> 201</w:t>
      </w:r>
      <w:r w:rsidR="0038352B">
        <w:rPr>
          <w:rFonts w:ascii="Arial" w:hAnsi="Arial" w:cs="Arial"/>
        </w:rPr>
        <w:t>7</w:t>
      </w:r>
    </w:p>
    <w:p w:rsidR="00FD70EB" w:rsidRDefault="00FD70EB" w:rsidP="00FD70EB">
      <w:pPr>
        <w:jc w:val="center"/>
        <w:rPr>
          <w:rFonts w:ascii="Arial" w:hAnsi="Arial" w:cs="Arial"/>
          <w:b/>
          <w:u w:val="single"/>
        </w:rPr>
      </w:pPr>
    </w:p>
    <w:p w:rsidR="002850BB" w:rsidRDefault="002850BB" w:rsidP="00FD70EB">
      <w:pPr>
        <w:jc w:val="center"/>
        <w:rPr>
          <w:rFonts w:ascii="Arial" w:hAnsi="Arial" w:cs="Arial"/>
          <w:b/>
          <w:u w:val="single"/>
        </w:rPr>
      </w:pPr>
    </w:p>
    <w:p w:rsidR="002F5B90" w:rsidRPr="0038352B" w:rsidRDefault="00FD70EB" w:rsidP="00FD70EB">
      <w:pPr>
        <w:jc w:val="center"/>
        <w:rPr>
          <w:rFonts w:ascii="Arial" w:hAnsi="Arial" w:cs="Arial"/>
          <w:b/>
        </w:rPr>
      </w:pPr>
      <w:r w:rsidRPr="0038352B">
        <w:rPr>
          <w:rFonts w:ascii="Arial" w:hAnsi="Arial" w:cs="Arial"/>
          <w:b/>
        </w:rPr>
        <w:t xml:space="preserve">Stanovisko </w:t>
      </w:r>
      <w:r w:rsidR="002F5B90" w:rsidRPr="0038352B">
        <w:rPr>
          <w:rFonts w:ascii="Arial" w:hAnsi="Arial" w:cs="Arial"/>
          <w:b/>
        </w:rPr>
        <w:t xml:space="preserve">Unie zaměstnavatelských svazů ČR </w:t>
      </w:r>
    </w:p>
    <w:p w:rsidR="002F5B90" w:rsidRPr="0038352B" w:rsidRDefault="00FD70EB" w:rsidP="002F5B90">
      <w:pPr>
        <w:jc w:val="center"/>
        <w:rPr>
          <w:rFonts w:ascii="Arial" w:hAnsi="Arial" w:cs="Arial"/>
          <w:b/>
        </w:rPr>
      </w:pPr>
      <w:r w:rsidRPr="0038352B">
        <w:rPr>
          <w:rFonts w:ascii="Arial" w:hAnsi="Arial" w:cs="Arial"/>
          <w:b/>
        </w:rPr>
        <w:t>k </w:t>
      </w:r>
      <w:r w:rsidR="0038352B">
        <w:rPr>
          <w:rFonts w:ascii="Arial" w:hAnsi="Arial" w:cs="Arial"/>
          <w:b/>
        </w:rPr>
        <w:t>n</w:t>
      </w:r>
      <w:r w:rsidR="002F5B90" w:rsidRPr="0038352B">
        <w:rPr>
          <w:rFonts w:ascii="Arial" w:hAnsi="Arial" w:cs="Arial"/>
          <w:b/>
        </w:rPr>
        <w:t>ávrh</w:t>
      </w:r>
      <w:r w:rsidR="00A97084" w:rsidRPr="0038352B">
        <w:rPr>
          <w:rFonts w:ascii="Arial" w:hAnsi="Arial" w:cs="Arial"/>
          <w:b/>
        </w:rPr>
        <w:t>ům</w:t>
      </w:r>
      <w:r w:rsidR="002F5B90" w:rsidRPr="0038352B">
        <w:rPr>
          <w:rFonts w:ascii="Arial" w:hAnsi="Arial" w:cs="Arial"/>
          <w:b/>
        </w:rPr>
        <w:t xml:space="preserve"> ČMKOS na doplnění vládního návrhu zákona, kterým se mění</w:t>
      </w:r>
    </w:p>
    <w:p w:rsidR="002F5B90" w:rsidRPr="0038352B" w:rsidRDefault="002F5B90" w:rsidP="002F5B90">
      <w:pPr>
        <w:jc w:val="center"/>
        <w:rPr>
          <w:rFonts w:ascii="Arial" w:hAnsi="Arial" w:cs="Arial"/>
          <w:b/>
        </w:rPr>
      </w:pPr>
      <w:r w:rsidRPr="0038352B">
        <w:rPr>
          <w:rFonts w:ascii="Arial" w:hAnsi="Arial" w:cs="Arial"/>
          <w:b/>
        </w:rPr>
        <w:t xml:space="preserve"> zákon č. 262/2006 Sb., zákoník práce, ve znění pozdějších předpisů </w:t>
      </w:r>
    </w:p>
    <w:p w:rsidR="002F5B90" w:rsidRPr="0038352B" w:rsidRDefault="002F5B90" w:rsidP="002F5B90">
      <w:pPr>
        <w:jc w:val="center"/>
        <w:rPr>
          <w:rFonts w:ascii="Arial" w:hAnsi="Arial" w:cs="Arial"/>
          <w:b/>
        </w:rPr>
      </w:pPr>
      <w:r w:rsidRPr="0038352B">
        <w:rPr>
          <w:rFonts w:ascii="Arial" w:hAnsi="Arial" w:cs="Arial"/>
          <w:b/>
        </w:rPr>
        <w:t>a další související zákony (sněmovní tisk č. 903)</w:t>
      </w:r>
    </w:p>
    <w:p w:rsidR="00FD70EB" w:rsidRDefault="00FD70EB" w:rsidP="00FD70EB">
      <w:pPr>
        <w:jc w:val="center"/>
        <w:rPr>
          <w:rFonts w:ascii="Arial" w:hAnsi="Arial" w:cs="Arial"/>
          <w:b/>
          <w:iCs/>
          <w:u w:val="single"/>
        </w:rPr>
      </w:pPr>
    </w:p>
    <w:p w:rsidR="00FD70EB" w:rsidRDefault="00FD70EB" w:rsidP="00FD70EB">
      <w:pPr>
        <w:rPr>
          <w:rFonts w:ascii="Arial" w:hAnsi="Arial" w:cs="Arial"/>
          <w:iCs/>
        </w:rPr>
      </w:pPr>
    </w:p>
    <w:p w:rsidR="00A97084" w:rsidRPr="0038352B" w:rsidRDefault="00A97084" w:rsidP="0038352B">
      <w:pPr>
        <w:jc w:val="both"/>
        <w:rPr>
          <w:rFonts w:ascii="Arial" w:hAnsi="Arial" w:cs="Arial"/>
          <w:iCs/>
          <w:sz w:val="22"/>
        </w:rPr>
      </w:pPr>
      <w:r w:rsidRPr="0038352B">
        <w:rPr>
          <w:rFonts w:ascii="Arial" w:hAnsi="Arial" w:cs="Arial"/>
          <w:iCs/>
          <w:sz w:val="22"/>
        </w:rPr>
        <w:t>Podoba zákoníku práce tak, jak byla přeložena vládou ČR, byla výsledkem velmi složitých jednání mezi zástupci zaměstnavatelů a zaměstnanců v rámci standardního připomínkového řízení. Těch se účastnil zástupci všech čtyř sociálních partnerů (Svazu průmyslu a doprav, Konfederace zaměstnavatelských a podnikatelských svazů, Českomoravské konfederace odborových svazů a Asociace samostatných odborů) a zástupci Unie zaměstnavatelských svazů ČR.</w:t>
      </w:r>
    </w:p>
    <w:p w:rsidR="0038352B" w:rsidRDefault="0038352B" w:rsidP="0038352B">
      <w:pPr>
        <w:jc w:val="both"/>
        <w:rPr>
          <w:rFonts w:ascii="Arial" w:hAnsi="Arial" w:cs="Arial"/>
          <w:iCs/>
          <w:sz w:val="22"/>
        </w:rPr>
      </w:pPr>
    </w:p>
    <w:p w:rsidR="00FD70EB" w:rsidRPr="0038352B" w:rsidRDefault="00A97084" w:rsidP="0038352B">
      <w:pPr>
        <w:jc w:val="both"/>
        <w:rPr>
          <w:rFonts w:ascii="Arial" w:hAnsi="Arial" w:cs="Arial"/>
          <w:iCs/>
          <w:sz w:val="22"/>
        </w:rPr>
      </w:pPr>
      <w:r w:rsidRPr="0038352B">
        <w:rPr>
          <w:rFonts w:ascii="Arial" w:hAnsi="Arial" w:cs="Arial"/>
          <w:iCs/>
          <w:sz w:val="22"/>
        </w:rPr>
        <w:t xml:space="preserve">Tato komplikovaná a dlouhá jednání skončila velmi křehkým sociálním smírem, protože každá ze stran musela přistoupit na celou řadu bolestivých kompromisů. Výsledkem pak bylo znění novely zákoníku práce, které bylo akceptováno všemi sociálními partnery. </w:t>
      </w:r>
    </w:p>
    <w:p w:rsidR="00A97084" w:rsidRPr="0038352B" w:rsidRDefault="00A97084" w:rsidP="0038352B">
      <w:pPr>
        <w:jc w:val="both"/>
        <w:rPr>
          <w:rFonts w:ascii="Arial" w:hAnsi="Arial" w:cs="Arial"/>
          <w:iCs/>
          <w:sz w:val="22"/>
        </w:rPr>
      </w:pPr>
    </w:p>
    <w:p w:rsidR="00A97084" w:rsidRPr="0038352B" w:rsidRDefault="0038352B" w:rsidP="0038352B">
      <w:pPr>
        <w:jc w:val="both"/>
        <w:rPr>
          <w:rFonts w:ascii="Arial" w:hAnsi="Arial" w:cs="Arial"/>
          <w:iCs/>
          <w:sz w:val="22"/>
        </w:rPr>
      </w:pPr>
      <w:r>
        <w:rPr>
          <w:rFonts w:ascii="Arial" w:hAnsi="Arial" w:cs="Arial"/>
          <w:iCs/>
          <w:sz w:val="22"/>
        </w:rPr>
        <w:t>Právě z důvodu velmi složitých jednání</w:t>
      </w:r>
      <w:r w:rsidR="00A97084" w:rsidRPr="0038352B">
        <w:rPr>
          <w:rFonts w:ascii="Arial" w:hAnsi="Arial" w:cs="Arial"/>
          <w:iCs/>
          <w:sz w:val="22"/>
        </w:rPr>
        <w:t xml:space="preserve"> byla uzavřena gentlemanská dohoda mezi všemi sociálními partnery, že ani jedna ze stran nebude </w:t>
      </w:r>
      <w:r w:rsidR="00705EDA">
        <w:rPr>
          <w:rFonts w:ascii="Arial" w:hAnsi="Arial" w:cs="Arial"/>
          <w:iCs/>
          <w:sz w:val="22"/>
        </w:rPr>
        <w:t xml:space="preserve">iniciovat </w:t>
      </w:r>
      <w:r w:rsidR="00A97084" w:rsidRPr="0038352B">
        <w:rPr>
          <w:rFonts w:ascii="Arial" w:hAnsi="Arial" w:cs="Arial"/>
          <w:iCs/>
          <w:sz w:val="22"/>
        </w:rPr>
        <w:t>předklád</w:t>
      </w:r>
      <w:r w:rsidR="00705EDA">
        <w:rPr>
          <w:rFonts w:ascii="Arial" w:hAnsi="Arial" w:cs="Arial"/>
          <w:iCs/>
          <w:sz w:val="22"/>
        </w:rPr>
        <w:t xml:space="preserve">ání pozměňovacích návrhů </w:t>
      </w:r>
      <w:r w:rsidR="00A97084" w:rsidRPr="0038352B">
        <w:rPr>
          <w:rFonts w:ascii="Arial" w:hAnsi="Arial" w:cs="Arial"/>
          <w:iCs/>
          <w:sz w:val="22"/>
        </w:rPr>
        <w:t>v Pa</w:t>
      </w:r>
      <w:r>
        <w:rPr>
          <w:rFonts w:ascii="Arial" w:hAnsi="Arial" w:cs="Arial"/>
          <w:iCs/>
          <w:sz w:val="22"/>
        </w:rPr>
        <w:t>r</w:t>
      </w:r>
      <w:r w:rsidR="00705EDA">
        <w:rPr>
          <w:rFonts w:ascii="Arial" w:hAnsi="Arial" w:cs="Arial"/>
          <w:iCs/>
          <w:sz w:val="22"/>
        </w:rPr>
        <w:t>lamentu ČR</w:t>
      </w:r>
      <w:r w:rsidR="00A97084" w:rsidRPr="0038352B">
        <w:rPr>
          <w:rFonts w:ascii="Arial" w:hAnsi="Arial" w:cs="Arial"/>
          <w:iCs/>
          <w:sz w:val="22"/>
        </w:rPr>
        <w:t>. Bylo to logické, protože předložení jakéhokoli dodatečného návrhu by nemohlo být projednáno s ostatními sociálními partnery a vedlo by tedy k porušení křehkého sociálního smíru.</w:t>
      </w:r>
    </w:p>
    <w:p w:rsidR="00A97084" w:rsidRPr="0038352B" w:rsidRDefault="00A97084" w:rsidP="0038352B">
      <w:pPr>
        <w:jc w:val="both"/>
        <w:rPr>
          <w:rFonts w:ascii="Arial" w:hAnsi="Arial" w:cs="Arial"/>
          <w:iCs/>
          <w:sz w:val="22"/>
        </w:rPr>
      </w:pPr>
    </w:p>
    <w:p w:rsidR="00A97084" w:rsidRPr="0038352B" w:rsidRDefault="00A97084" w:rsidP="0038352B">
      <w:pPr>
        <w:jc w:val="both"/>
        <w:rPr>
          <w:rFonts w:ascii="Arial" w:hAnsi="Arial" w:cs="Arial"/>
          <w:iCs/>
          <w:sz w:val="22"/>
        </w:rPr>
      </w:pPr>
      <w:r w:rsidRPr="0038352B">
        <w:rPr>
          <w:rFonts w:ascii="Arial" w:hAnsi="Arial" w:cs="Arial"/>
          <w:iCs/>
          <w:sz w:val="22"/>
        </w:rPr>
        <w:t>Českomoravská konfederace odborových svazů tuto dohodu porušila. J</w:t>
      </w:r>
      <w:r w:rsidR="00705EDA">
        <w:rPr>
          <w:rFonts w:ascii="Arial" w:hAnsi="Arial" w:cs="Arial"/>
          <w:iCs/>
          <w:sz w:val="22"/>
        </w:rPr>
        <w:t>imi iniciované</w:t>
      </w:r>
      <w:r w:rsidRPr="0038352B">
        <w:rPr>
          <w:rFonts w:ascii="Arial" w:hAnsi="Arial" w:cs="Arial"/>
          <w:iCs/>
          <w:sz w:val="22"/>
        </w:rPr>
        <w:t xml:space="preserve"> pozměňovací návrhy navíc obsahují ustanovení, která jsou pro zaměstnavatele naprosto nepřijatelná. </w:t>
      </w:r>
      <w:r w:rsidR="00062815">
        <w:rPr>
          <w:rFonts w:ascii="Arial" w:hAnsi="Arial" w:cs="Arial"/>
          <w:iCs/>
          <w:sz w:val="22"/>
        </w:rPr>
        <w:t xml:space="preserve">Jde např. o požadavek na stejnou výši odměňování </w:t>
      </w:r>
      <w:r w:rsidR="00062815" w:rsidRPr="00062815">
        <w:rPr>
          <w:rFonts w:ascii="Arial" w:hAnsi="Arial" w:cs="Arial"/>
          <w:iCs/>
          <w:sz w:val="22"/>
        </w:rPr>
        <w:t>v</w:t>
      </w:r>
      <w:r w:rsidR="00062815">
        <w:rPr>
          <w:rFonts w:ascii="Arial" w:hAnsi="Arial" w:cs="Arial"/>
          <w:iCs/>
          <w:sz w:val="22"/>
        </w:rPr>
        <w:t>e veřejných a soukromých</w:t>
      </w:r>
      <w:r w:rsidR="00062815" w:rsidRPr="00062815">
        <w:rPr>
          <w:rFonts w:ascii="Arial" w:hAnsi="Arial" w:cs="Arial"/>
          <w:iCs/>
          <w:sz w:val="22"/>
        </w:rPr>
        <w:t> lůžkových zdravotnických zařízeních</w:t>
      </w:r>
      <w:bookmarkStart w:id="0" w:name="_GoBack"/>
      <w:bookmarkEnd w:id="0"/>
      <w:r w:rsidR="00062815">
        <w:rPr>
          <w:rFonts w:ascii="Arial" w:hAnsi="Arial" w:cs="Arial"/>
          <w:iCs/>
          <w:sz w:val="22"/>
        </w:rPr>
        <w:t>,</w:t>
      </w:r>
      <w:r w:rsidRPr="0038352B">
        <w:rPr>
          <w:rFonts w:ascii="Arial" w:hAnsi="Arial" w:cs="Arial"/>
          <w:iCs/>
          <w:sz w:val="22"/>
        </w:rPr>
        <w:t xml:space="preserve"> navýšení odstupného při výpovědi až na pětinásobek výdělku, nebo nutnost vyžádat si souhlas odborové organizace s najímáním agenturních zaměstnanců.</w:t>
      </w:r>
    </w:p>
    <w:p w:rsidR="005F3D7C" w:rsidRPr="0038352B" w:rsidRDefault="0038352B" w:rsidP="0038352B">
      <w:pPr>
        <w:pStyle w:val="Normlnweb"/>
        <w:shd w:val="clear" w:color="auto" w:fill="FFFFFF"/>
        <w:jc w:val="both"/>
        <w:rPr>
          <w:rFonts w:ascii="Arial" w:hAnsi="Arial" w:cs="Arial"/>
          <w:sz w:val="22"/>
        </w:rPr>
      </w:pPr>
      <w:r w:rsidRPr="0038352B">
        <w:rPr>
          <w:rFonts w:ascii="Arial" w:hAnsi="Arial" w:cs="Arial"/>
          <w:sz w:val="22"/>
          <w:szCs w:val="19"/>
        </w:rPr>
        <w:t>Z našeho pohledu j</w:t>
      </w:r>
      <w:r w:rsidR="002F5B90" w:rsidRPr="0038352B">
        <w:rPr>
          <w:rFonts w:ascii="Arial" w:hAnsi="Arial" w:cs="Arial"/>
          <w:sz w:val="22"/>
          <w:szCs w:val="19"/>
        </w:rPr>
        <w:t xml:space="preserve">e nepřípustně, aby takto rozsáhlé změny zákoníku práce byly přijaty bez projednání </w:t>
      </w:r>
      <w:r w:rsidRPr="0038352B">
        <w:rPr>
          <w:rFonts w:ascii="Arial" w:hAnsi="Arial" w:cs="Arial"/>
          <w:sz w:val="22"/>
          <w:szCs w:val="19"/>
        </w:rPr>
        <w:t xml:space="preserve">s ostatními </w:t>
      </w:r>
      <w:r w:rsidR="002F5B90" w:rsidRPr="0038352B">
        <w:rPr>
          <w:rFonts w:ascii="Arial" w:hAnsi="Arial" w:cs="Arial"/>
          <w:sz w:val="22"/>
          <w:szCs w:val="19"/>
        </w:rPr>
        <w:t>sociálními partnery.</w:t>
      </w:r>
      <w:r w:rsidRPr="0038352B">
        <w:rPr>
          <w:rFonts w:ascii="Arial" w:hAnsi="Arial" w:cs="Arial"/>
          <w:sz w:val="22"/>
          <w:szCs w:val="19"/>
        </w:rPr>
        <w:t xml:space="preserve"> </w:t>
      </w:r>
      <w:r>
        <w:rPr>
          <w:rFonts w:ascii="Arial" w:hAnsi="Arial" w:cs="Arial"/>
          <w:sz w:val="22"/>
          <w:szCs w:val="19"/>
        </w:rPr>
        <w:t>Vyzýváme proto poslance Parlamentu ČR, a</w:t>
      </w:r>
      <w:r w:rsidRPr="0038352B">
        <w:rPr>
          <w:rFonts w:ascii="Arial" w:hAnsi="Arial" w:cs="Arial"/>
          <w:sz w:val="22"/>
          <w:szCs w:val="19"/>
        </w:rPr>
        <w:t>by zamít</w:t>
      </w:r>
      <w:r>
        <w:rPr>
          <w:rFonts w:ascii="Arial" w:hAnsi="Arial" w:cs="Arial"/>
          <w:sz w:val="22"/>
          <w:szCs w:val="19"/>
        </w:rPr>
        <w:t xml:space="preserve">li </w:t>
      </w:r>
      <w:r w:rsidRPr="0038352B">
        <w:rPr>
          <w:rFonts w:ascii="Arial" w:hAnsi="Arial" w:cs="Arial"/>
          <w:sz w:val="22"/>
          <w:szCs w:val="19"/>
        </w:rPr>
        <w:t>veškeré pozměňovací návrhy předložené ČMKOS</w:t>
      </w:r>
      <w:r>
        <w:rPr>
          <w:rFonts w:ascii="Arial" w:hAnsi="Arial" w:cs="Arial"/>
          <w:sz w:val="22"/>
          <w:szCs w:val="19"/>
        </w:rPr>
        <w:t>,</w:t>
      </w:r>
      <w:r w:rsidRPr="0038352B">
        <w:rPr>
          <w:rFonts w:ascii="Arial" w:hAnsi="Arial" w:cs="Arial"/>
          <w:sz w:val="22"/>
          <w:szCs w:val="19"/>
        </w:rPr>
        <w:t xml:space="preserve"> a zároveň apelujeme, aby nepřijímal</w:t>
      </w:r>
      <w:r>
        <w:rPr>
          <w:rFonts w:ascii="Arial" w:hAnsi="Arial" w:cs="Arial"/>
          <w:sz w:val="22"/>
          <w:szCs w:val="19"/>
        </w:rPr>
        <w:t>i</w:t>
      </w:r>
      <w:r w:rsidRPr="0038352B">
        <w:rPr>
          <w:rFonts w:ascii="Arial" w:hAnsi="Arial" w:cs="Arial"/>
          <w:sz w:val="22"/>
          <w:szCs w:val="19"/>
        </w:rPr>
        <w:t xml:space="preserve"> žádné pozměňovací návrhy k novele zákoníku práce</w:t>
      </w:r>
      <w:r w:rsidR="00705EDA">
        <w:rPr>
          <w:rFonts w:ascii="Arial" w:hAnsi="Arial" w:cs="Arial"/>
          <w:sz w:val="22"/>
          <w:szCs w:val="19"/>
        </w:rPr>
        <w:t>.</w:t>
      </w:r>
    </w:p>
    <w:p w:rsidR="005F3D7C" w:rsidRDefault="005F3D7C" w:rsidP="00FD70EB">
      <w:pPr>
        <w:jc w:val="both"/>
        <w:rPr>
          <w:rFonts w:ascii="Arial" w:hAnsi="Arial" w:cs="Arial"/>
          <w:sz w:val="22"/>
        </w:rPr>
      </w:pPr>
    </w:p>
    <w:p w:rsidR="0038352B" w:rsidRDefault="0038352B" w:rsidP="00FD70EB">
      <w:pPr>
        <w:jc w:val="both"/>
        <w:rPr>
          <w:rFonts w:ascii="Arial" w:hAnsi="Arial" w:cs="Arial"/>
          <w:sz w:val="22"/>
        </w:rPr>
      </w:pPr>
    </w:p>
    <w:p w:rsidR="0038352B" w:rsidRDefault="0038352B" w:rsidP="00FD70EB">
      <w:pPr>
        <w:jc w:val="both"/>
        <w:rPr>
          <w:rFonts w:ascii="Arial" w:hAnsi="Arial" w:cs="Arial"/>
          <w:sz w:val="22"/>
        </w:rPr>
      </w:pPr>
    </w:p>
    <w:p w:rsidR="0038352B" w:rsidRDefault="0038352B" w:rsidP="00FD70EB">
      <w:pPr>
        <w:jc w:val="both"/>
        <w:rPr>
          <w:rFonts w:ascii="Arial" w:hAnsi="Arial" w:cs="Arial"/>
          <w:sz w:val="22"/>
        </w:rPr>
      </w:pPr>
    </w:p>
    <w:p w:rsidR="0038352B" w:rsidRPr="0038352B" w:rsidRDefault="0038352B" w:rsidP="00FD70EB">
      <w:pPr>
        <w:jc w:val="both"/>
        <w:rPr>
          <w:rFonts w:ascii="Arial" w:hAnsi="Arial" w:cs="Arial"/>
          <w:sz w:val="22"/>
        </w:rPr>
      </w:pPr>
    </w:p>
    <w:p w:rsidR="005F3D7C" w:rsidRPr="0038352B" w:rsidRDefault="005F3D7C" w:rsidP="00FD70EB">
      <w:pPr>
        <w:jc w:val="both"/>
        <w:rPr>
          <w:rFonts w:ascii="Arial" w:hAnsi="Arial" w:cs="Arial"/>
          <w:sz w:val="22"/>
        </w:rPr>
      </w:pPr>
    </w:p>
    <w:p w:rsidR="00FD70EB" w:rsidRPr="0038352B" w:rsidRDefault="00FD70EB" w:rsidP="00FD70EB">
      <w:pPr>
        <w:jc w:val="both"/>
        <w:rPr>
          <w:rFonts w:ascii="Arial" w:hAnsi="Arial" w:cs="Arial"/>
          <w:i/>
          <w:sz w:val="22"/>
        </w:rPr>
      </w:pPr>
      <w:r w:rsidRPr="0038352B">
        <w:rPr>
          <w:rFonts w:ascii="Arial" w:hAnsi="Arial" w:cs="Arial"/>
          <w:i/>
          <w:sz w:val="22"/>
        </w:rPr>
        <w:t>Ing. Jiří Horecký, Ph.D., MBA</w:t>
      </w:r>
    </w:p>
    <w:p w:rsidR="00FD70EB" w:rsidRPr="0038352B" w:rsidRDefault="00FD70EB" w:rsidP="00FD70EB">
      <w:pPr>
        <w:jc w:val="both"/>
        <w:rPr>
          <w:rFonts w:ascii="Arial" w:hAnsi="Arial" w:cs="Arial"/>
          <w:i/>
          <w:sz w:val="22"/>
        </w:rPr>
      </w:pPr>
      <w:r w:rsidRPr="0038352B">
        <w:rPr>
          <w:rFonts w:ascii="Arial" w:hAnsi="Arial" w:cs="Arial"/>
          <w:i/>
          <w:sz w:val="22"/>
        </w:rPr>
        <w:t xml:space="preserve">prezident Unie zaměstnavatelských svazů ČR </w:t>
      </w:r>
    </w:p>
    <w:sectPr w:rsidR="00FD70EB" w:rsidRPr="0038352B" w:rsidSect="002850BB">
      <w:headerReference w:type="default" r:id="rId8"/>
      <w:footerReference w:type="default" r:id="rId9"/>
      <w:pgSz w:w="11906" w:h="16838"/>
      <w:pgMar w:top="962"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85" w:rsidRDefault="00C40C85">
      <w:r>
        <w:separator/>
      </w:r>
    </w:p>
  </w:endnote>
  <w:endnote w:type="continuationSeparator" w:id="0">
    <w:p w:rsidR="00C40C85" w:rsidRDefault="00C4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6E" w:rsidRPr="00C22D84" w:rsidRDefault="0080656E" w:rsidP="006B48B9">
    <w:pPr>
      <w:pStyle w:val="Zpat"/>
      <w:pBdr>
        <w:top w:val="single" w:sz="4" w:space="1" w:color="auto"/>
      </w:pBdr>
      <w:rPr>
        <w:rFonts w:ascii="Georgia" w:hAnsi="Georgia" w:cs="Georgia"/>
        <w:sz w:val="16"/>
        <w:szCs w:val="16"/>
      </w:rPr>
    </w:pPr>
  </w:p>
  <w:tbl>
    <w:tblPr>
      <w:tblW w:w="0" w:type="auto"/>
      <w:tblLook w:val="00A0" w:firstRow="1" w:lastRow="0" w:firstColumn="1" w:lastColumn="0" w:noHBand="0" w:noVBand="0"/>
    </w:tblPr>
    <w:tblGrid>
      <w:gridCol w:w="3070"/>
      <w:gridCol w:w="3071"/>
      <w:gridCol w:w="3071"/>
    </w:tblGrid>
    <w:tr w:rsidR="0080656E" w:rsidRPr="00C22D84">
      <w:tc>
        <w:tcPr>
          <w:tcW w:w="3070" w:type="dxa"/>
        </w:tcPr>
        <w:p w:rsidR="0080656E" w:rsidRPr="00C22D84" w:rsidRDefault="0080656E" w:rsidP="009D5294">
          <w:pPr>
            <w:pStyle w:val="Zhlav"/>
            <w:rPr>
              <w:rFonts w:ascii="Arial" w:hAnsi="Arial" w:cs="Arial"/>
              <w:sz w:val="16"/>
              <w:szCs w:val="16"/>
            </w:rPr>
          </w:pPr>
        </w:p>
        <w:p w:rsidR="0080656E" w:rsidRPr="00C22D84" w:rsidRDefault="0080656E" w:rsidP="009D5294">
          <w:pPr>
            <w:pStyle w:val="Zhlav"/>
            <w:rPr>
              <w:rFonts w:ascii="Arial" w:hAnsi="Arial" w:cs="Arial"/>
              <w:sz w:val="16"/>
              <w:szCs w:val="16"/>
            </w:rPr>
          </w:pPr>
          <w:r w:rsidRPr="00C22D84">
            <w:rPr>
              <w:rFonts w:ascii="Arial" w:hAnsi="Arial" w:cs="Arial"/>
              <w:sz w:val="16"/>
              <w:szCs w:val="16"/>
            </w:rPr>
            <w:t>Na Pankráci 1618/30</w:t>
          </w:r>
        </w:p>
        <w:p w:rsidR="0080656E" w:rsidRPr="00C22D84" w:rsidRDefault="0080656E" w:rsidP="009D5294">
          <w:pPr>
            <w:pStyle w:val="Zhlav"/>
            <w:rPr>
              <w:rFonts w:ascii="Arial" w:hAnsi="Arial" w:cs="Arial"/>
              <w:sz w:val="16"/>
              <w:szCs w:val="16"/>
            </w:rPr>
          </w:pPr>
          <w:r w:rsidRPr="00C22D84">
            <w:rPr>
              <w:rFonts w:ascii="Arial" w:hAnsi="Arial" w:cs="Arial"/>
              <w:sz w:val="16"/>
              <w:szCs w:val="16"/>
            </w:rPr>
            <w:t>140 00 Praha 4</w:t>
          </w:r>
        </w:p>
        <w:p w:rsidR="0080656E" w:rsidRPr="00C22D84" w:rsidRDefault="0080656E" w:rsidP="00307645">
          <w:pPr>
            <w:pStyle w:val="Zpat"/>
            <w:rPr>
              <w:rFonts w:ascii="Arial" w:hAnsi="Arial" w:cs="Arial"/>
            </w:rPr>
          </w:pPr>
        </w:p>
      </w:tc>
      <w:tc>
        <w:tcPr>
          <w:tcW w:w="3071" w:type="dxa"/>
        </w:tcPr>
        <w:p w:rsidR="0080656E" w:rsidRPr="00C22D84" w:rsidRDefault="0080656E" w:rsidP="009D5294">
          <w:pPr>
            <w:pStyle w:val="Zpat"/>
            <w:jc w:val="center"/>
            <w:rPr>
              <w:rFonts w:ascii="Arial" w:hAnsi="Arial" w:cs="Arial"/>
              <w:sz w:val="16"/>
              <w:szCs w:val="16"/>
            </w:rPr>
          </w:pPr>
        </w:p>
        <w:p w:rsidR="0080656E" w:rsidRPr="00C22D84" w:rsidRDefault="0080656E" w:rsidP="009D5294">
          <w:pPr>
            <w:pStyle w:val="Zpat"/>
            <w:jc w:val="center"/>
            <w:rPr>
              <w:rFonts w:ascii="Arial" w:hAnsi="Arial" w:cs="Arial"/>
            </w:rPr>
          </w:pPr>
          <w:r w:rsidRPr="00C22D84">
            <w:rPr>
              <w:rFonts w:ascii="Arial" w:hAnsi="Arial" w:cs="Arial"/>
              <w:sz w:val="16"/>
              <w:szCs w:val="16"/>
            </w:rPr>
            <w:t>tel.:234 633 210</w:t>
          </w:r>
        </w:p>
      </w:tc>
      <w:tc>
        <w:tcPr>
          <w:tcW w:w="3071" w:type="dxa"/>
        </w:tcPr>
        <w:p w:rsidR="0080656E" w:rsidRPr="00C22D84" w:rsidRDefault="0080656E" w:rsidP="009D5294">
          <w:pPr>
            <w:pStyle w:val="Zhlav"/>
            <w:jc w:val="right"/>
            <w:rPr>
              <w:rFonts w:ascii="Arial" w:hAnsi="Arial" w:cs="Arial"/>
              <w:sz w:val="16"/>
              <w:szCs w:val="16"/>
            </w:rPr>
          </w:pPr>
        </w:p>
        <w:p w:rsidR="0080656E" w:rsidRPr="00C22D84" w:rsidRDefault="0080656E" w:rsidP="009D5294">
          <w:pPr>
            <w:pStyle w:val="Zhlav"/>
            <w:jc w:val="right"/>
            <w:rPr>
              <w:rFonts w:ascii="Arial" w:hAnsi="Arial" w:cs="Arial"/>
              <w:sz w:val="16"/>
              <w:szCs w:val="16"/>
            </w:rPr>
          </w:pPr>
          <w:r w:rsidRPr="00C22D84">
            <w:rPr>
              <w:rFonts w:ascii="Arial" w:hAnsi="Arial" w:cs="Arial"/>
              <w:sz w:val="16"/>
              <w:szCs w:val="16"/>
            </w:rPr>
            <w:t>e-mail:  info@uzs.cz</w:t>
          </w:r>
        </w:p>
        <w:p w:rsidR="0080656E" w:rsidRPr="00C22D84" w:rsidRDefault="0080656E" w:rsidP="009D5294">
          <w:pPr>
            <w:pStyle w:val="Zhlav"/>
            <w:jc w:val="right"/>
            <w:rPr>
              <w:rFonts w:ascii="Arial" w:hAnsi="Arial" w:cs="Arial"/>
              <w:sz w:val="16"/>
              <w:szCs w:val="16"/>
            </w:rPr>
          </w:pPr>
          <w:r w:rsidRPr="00C22D84">
            <w:rPr>
              <w:rFonts w:ascii="Arial" w:hAnsi="Arial" w:cs="Arial"/>
              <w:sz w:val="16"/>
              <w:szCs w:val="16"/>
            </w:rPr>
            <w:t>www.uzs.cz</w:t>
          </w:r>
        </w:p>
        <w:p w:rsidR="0080656E" w:rsidRPr="00C22D84" w:rsidRDefault="0080656E" w:rsidP="009D5294">
          <w:pPr>
            <w:pStyle w:val="Zhlav"/>
            <w:jc w:val="right"/>
            <w:rPr>
              <w:rFonts w:ascii="Arial" w:hAnsi="Arial" w:cs="Arial"/>
            </w:rPr>
          </w:pPr>
          <w:r w:rsidRPr="00C22D84">
            <w:rPr>
              <w:rFonts w:ascii="Arial" w:hAnsi="Arial" w:cs="Arial"/>
              <w:sz w:val="16"/>
              <w:szCs w:val="16"/>
            </w:rPr>
            <w:t>IČ 22718729</w:t>
          </w:r>
        </w:p>
        <w:p w:rsidR="0080656E" w:rsidRPr="00C22D84" w:rsidRDefault="0080656E" w:rsidP="00307645">
          <w:pPr>
            <w:pStyle w:val="Zpat"/>
            <w:rPr>
              <w:rFonts w:ascii="Arial" w:hAnsi="Arial" w:cs="Arial"/>
            </w:rPr>
          </w:pPr>
        </w:p>
      </w:tc>
    </w:tr>
  </w:tbl>
  <w:p w:rsidR="0080656E" w:rsidRPr="00C22D84" w:rsidRDefault="0080656E" w:rsidP="00307645">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85" w:rsidRDefault="00C40C85">
      <w:r>
        <w:separator/>
      </w:r>
    </w:p>
  </w:footnote>
  <w:footnote w:type="continuationSeparator" w:id="0">
    <w:p w:rsidR="00C40C85" w:rsidRDefault="00C40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6E" w:rsidRDefault="00BE2542" w:rsidP="00194FFE">
    <w:pPr>
      <w:pStyle w:val="Zhlav"/>
      <w:jc w:val="right"/>
    </w:pPr>
    <w:r>
      <w:rPr>
        <w:noProof/>
      </w:rPr>
      <w:drawing>
        <wp:anchor distT="0" distB="0" distL="114300" distR="114300" simplePos="0" relativeHeight="251657728" behindDoc="0" locked="0" layoutInCell="1" allowOverlap="1">
          <wp:simplePos x="0" y="0"/>
          <wp:positionH relativeFrom="column">
            <wp:posOffset>-247650</wp:posOffset>
          </wp:positionH>
          <wp:positionV relativeFrom="paragraph">
            <wp:posOffset>-8890</wp:posOffset>
          </wp:positionV>
          <wp:extent cx="1551940" cy="959485"/>
          <wp:effectExtent l="0" t="0" r="0" b="0"/>
          <wp:wrapNone/>
          <wp:docPr id="1"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rsidR="0080656E" w:rsidRPr="00194FFE" w:rsidRDefault="0080656E" w:rsidP="00194FFE">
    <w:pPr>
      <w:pStyle w:val="Zhlav"/>
      <w:jc w:val="right"/>
      <w:rPr>
        <w:rFonts w:ascii="Georgia" w:hAnsi="Georgia" w:cs="Georgia"/>
        <w:sz w:val="16"/>
        <w:szCs w:val="16"/>
      </w:rPr>
    </w:pPr>
    <w:r>
      <w:t xml:space="preserve"> </w:t>
    </w:r>
    <w:r>
      <w:tab/>
      <w:t xml:space="preserve">                         </w:t>
    </w:r>
  </w:p>
  <w:p w:rsidR="0080656E" w:rsidRDefault="0080656E" w:rsidP="00194FFE">
    <w:pPr>
      <w:pStyle w:val="Zhlav"/>
      <w:jc w:val="right"/>
      <w:rPr>
        <w:color w:val="808080"/>
      </w:rPr>
    </w:pPr>
  </w:p>
  <w:p w:rsidR="0080656E" w:rsidRDefault="0080656E" w:rsidP="00194FFE">
    <w:pPr>
      <w:pStyle w:val="Zhlav"/>
      <w:jc w:val="right"/>
      <w:rPr>
        <w:color w:val="808080"/>
      </w:rPr>
    </w:pPr>
  </w:p>
  <w:p w:rsidR="0080656E" w:rsidRDefault="0080656E" w:rsidP="00194FFE">
    <w:pPr>
      <w:pStyle w:val="Zhlav"/>
      <w:jc w:val="right"/>
      <w:rPr>
        <w:color w:val="808080"/>
      </w:rPr>
    </w:pPr>
  </w:p>
  <w:p w:rsidR="0080656E" w:rsidRPr="001060A5" w:rsidRDefault="0080656E" w:rsidP="001076F0">
    <w:pPr>
      <w:pStyle w:val="Zhlav"/>
      <w:rPr>
        <w:rFonts w:ascii="Arial" w:eastAsia="Arial Unicode MS" w:hAnsi="Arial"/>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5F4"/>
    <w:multiLevelType w:val="hybridMultilevel"/>
    <w:tmpl w:val="E3B8AC88"/>
    <w:lvl w:ilvl="0" w:tplc="EE08711C">
      <w:numFmt w:val="bullet"/>
      <w:lvlText w:val="-"/>
      <w:lvlJc w:val="left"/>
      <w:pPr>
        <w:ind w:left="420" w:hanging="360"/>
      </w:pPr>
      <w:rPr>
        <w:rFonts w:ascii="Arial" w:eastAsiaTheme="minorHAnsi"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1">
    <w:nsid w:val="28917FBE"/>
    <w:multiLevelType w:val="hybridMultilevel"/>
    <w:tmpl w:val="692AD2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F85488E"/>
    <w:multiLevelType w:val="hybridMultilevel"/>
    <w:tmpl w:val="842621B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4E7B0C60"/>
    <w:multiLevelType w:val="hybridMultilevel"/>
    <w:tmpl w:val="1CF65C3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682A51E3"/>
    <w:multiLevelType w:val="hybridMultilevel"/>
    <w:tmpl w:val="BD0C2330"/>
    <w:lvl w:ilvl="0" w:tplc="51769196">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782B4CD6"/>
    <w:multiLevelType w:val="singleLevel"/>
    <w:tmpl w:val="E25A2BBE"/>
    <w:lvl w:ilvl="0">
      <w:start w:val="12"/>
      <w:numFmt w:val="decimal"/>
      <w:lvlText w:val="%1."/>
      <w:lvlJc w:val="left"/>
      <w:pPr>
        <w:tabs>
          <w:tab w:val="num" w:pos="1410"/>
        </w:tabs>
        <w:ind w:left="1410" w:hanging="705"/>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44"/>
    <w:rsid w:val="00012C40"/>
    <w:rsid w:val="000443C1"/>
    <w:rsid w:val="00057EFC"/>
    <w:rsid w:val="00062815"/>
    <w:rsid w:val="00066E44"/>
    <w:rsid w:val="00070D03"/>
    <w:rsid w:val="000D5320"/>
    <w:rsid w:val="000D7234"/>
    <w:rsid w:val="000F2478"/>
    <w:rsid w:val="001060A5"/>
    <w:rsid w:val="001076F0"/>
    <w:rsid w:val="001136C2"/>
    <w:rsid w:val="00137295"/>
    <w:rsid w:val="001412E7"/>
    <w:rsid w:val="00183C34"/>
    <w:rsid w:val="0019017C"/>
    <w:rsid w:val="00194FFE"/>
    <w:rsid w:val="001A35EE"/>
    <w:rsid w:val="001A7EBC"/>
    <w:rsid w:val="001B1184"/>
    <w:rsid w:val="001C39AC"/>
    <w:rsid w:val="001C5C89"/>
    <w:rsid w:val="001D2373"/>
    <w:rsid w:val="001E1A65"/>
    <w:rsid w:val="001E232D"/>
    <w:rsid w:val="001F71D8"/>
    <w:rsid w:val="00223F22"/>
    <w:rsid w:val="00266797"/>
    <w:rsid w:val="00281972"/>
    <w:rsid w:val="002850BB"/>
    <w:rsid w:val="002C7DF4"/>
    <w:rsid w:val="002F5B90"/>
    <w:rsid w:val="00300A77"/>
    <w:rsid w:val="00302D1A"/>
    <w:rsid w:val="00305BFD"/>
    <w:rsid w:val="00307645"/>
    <w:rsid w:val="00307783"/>
    <w:rsid w:val="00324977"/>
    <w:rsid w:val="00376053"/>
    <w:rsid w:val="0038352B"/>
    <w:rsid w:val="00392825"/>
    <w:rsid w:val="0039759C"/>
    <w:rsid w:val="003A7EB9"/>
    <w:rsid w:val="003C7276"/>
    <w:rsid w:val="003D3454"/>
    <w:rsid w:val="003E5936"/>
    <w:rsid w:val="003F124D"/>
    <w:rsid w:val="00430D9E"/>
    <w:rsid w:val="00445897"/>
    <w:rsid w:val="004503B9"/>
    <w:rsid w:val="00460918"/>
    <w:rsid w:val="00466AB9"/>
    <w:rsid w:val="0046761C"/>
    <w:rsid w:val="004757C2"/>
    <w:rsid w:val="004761CB"/>
    <w:rsid w:val="004847AE"/>
    <w:rsid w:val="00487E39"/>
    <w:rsid w:val="004B1F8E"/>
    <w:rsid w:val="004C7B17"/>
    <w:rsid w:val="004D4104"/>
    <w:rsid w:val="004D5854"/>
    <w:rsid w:val="004F4796"/>
    <w:rsid w:val="00506CA8"/>
    <w:rsid w:val="0050786D"/>
    <w:rsid w:val="00521FEE"/>
    <w:rsid w:val="00527E6E"/>
    <w:rsid w:val="00537B68"/>
    <w:rsid w:val="00541E24"/>
    <w:rsid w:val="00586FA6"/>
    <w:rsid w:val="005B7D31"/>
    <w:rsid w:val="005B7EA6"/>
    <w:rsid w:val="005F3D7C"/>
    <w:rsid w:val="006005EC"/>
    <w:rsid w:val="00607943"/>
    <w:rsid w:val="006243C6"/>
    <w:rsid w:val="0063455D"/>
    <w:rsid w:val="0064458F"/>
    <w:rsid w:val="00645B10"/>
    <w:rsid w:val="00653CFF"/>
    <w:rsid w:val="00680A4B"/>
    <w:rsid w:val="006B48B9"/>
    <w:rsid w:val="006C5D6F"/>
    <w:rsid w:val="006C6529"/>
    <w:rsid w:val="006D24F9"/>
    <w:rsid w:val="006D71F3"/>
    <w:rsid w:val="00700D52"/>
    <w:rsid w:val="00705EDA"/>
    <w:rsid w:val="00710955"/>
    <w:rsid w:val="00762A6A"/>
    <w:rsid w:val="00776BDE"/>
    <w:rsid w:val="0078357B"/>
    <w:rsid w:val="007861D2"/>
    <w:rsid w:val="00792585"/>
    <w:rsid w:val="007A6C1C"/>
    <w:rsid w:val="007B06DF"/>
    <w:rsid w:val="007B731A"/>
    <w:rsid w:val="007D428E"/>
    <w:rsid w:val="007E60BA"/>
    <w:rsid w:val="007F0B04"/>
    <w:rsid w:val="0080656E"/>
    <w:rsid w:val="0082356C"/>
    <w:rsid w:val="008547E5"/>
    <w:rsid w:val="00855617"/>
    <w:rsid w:val="00865247"/>
    <w:rsid w:val="0089294C"/>
    <w:rsid w:val="008E58CD"/>
    <w:rsid w:val="009073F8"/>
    <w:rsid w:val="00963D8C"/>
    <w:rsid w:val="00980818"/>
    <w:rsid w:val="009854BF"/>
    <w:rsid w:val="0098792A"/>
    <w:rsid w:val="009B40A2"/>
    <w:rsid w:val="009B6B26"/>
    <w:rsid w:val="009C123D"/>
    <w:rsid w:val="009D5294"/>
    <w:rsid w:val="009F0D88"/>
    <w:rsid w:val="00A0397C"/>
    <w:rsid w:val="00A03ED9"/>
    <w:rsid w:val="00A21977"/>
    <w:rsid w:val="00A34FE5"/>
    <w:rsid w:val="00A66218"/>
    <w:rsid w:val="00A80B0A"/>
    <w:rsid w:val="00A86EB3"/>
    <w:rsid w:val="00A97084"/>
    <w:rsid w:val="00AE3EB7"/>
    <w:rsid w:val="00AF5B75"/>
    <w:rsid w:val="00AF6361"/>
    <w:rsid w:val="00AF6A73"/>
    <w:rsid w:val="00B15FFF"/>
    <w:rsid w:val="00B61FDB"/>
    <w:rsid w:val="00B748E6"/>
    <w:rsid w:val="00B8177A"/>
    <w:rsid w:val="00B90EF9"/>
    <w:rsid w:val="00B95CD3"/>
    <w:rsid w:val="00BA359F"/>
    <w:rsid w:val="00BE2542"/>
    <w:rsid w:val="00BF3A20"/>
    <w:rsid w:val="00BF5AB3"/>
    <w:rsid w:val="00BF651E"/>
    <w:rsid w:val="00C1697D"/>
    <w:rsid w:val="00C2073D"/>
    <w:rsid w:val="00C22D84"/>
    <w:rsid w:val="00C362D9"/>
    <w:rsid w:val="00C40C85"/>
    <w:rsid w:val="00C511AD"/>
    <w:rsid w:val="00C51521"/>
    <w:rsid w:val="00C7007D"/>
    <w:rsid w:val="00CB3E34"/>
    <w:rsid w:val="00CC4EA5"/>
    <w:rsid w:val="00CC67C4"/>
    <w:rsid w:val="00D16CFC"/>
    <w:rsid w:val="00D1774F"/>
    <w:rsid w:val="00D5226F"/>
    <w:rsid w:val="00D80486"/>
    <w:rsid w:val="00D850A4"/>
    <w:rsid w:val="00D851DB"/>
    <w:rsid w:val="00DA588B"/>
    <w:rsid w:val="00DA73D6"/>
    <w:rsid w:val="00DB3700"/>
    <w:rsid w:val="00DD67EE"/>
    <w:rsid w:val="00E00FAD"/>
    <w:rsid w:val="00E2264E"/>
    <w:rsid w:val="00E23F1F"/>
    <w:rsid w:val="00E24BF2"/>
    <w:rsid w:val="00E32639"/>
    <w:rsid w:val="00E52B9C"/>
    <w:rsid w:val="00E55031"/>
    <w:rsid w:val="00E671ED"/>
    <w:rsid w:val="00E814A5"/>
    <w:rsid w:val="00E843EA"/>
    <w:rsid w:val="00EA0937"/>
    <w:rsid w:val="00EC3FCE"/>
    <w:rsid w:val="00EC5F41"/>
    <w:rsid w:val="00EF3310"/>
    <w:rsid w:val="00F04873"/>
    <w:rsid w:val="00F47477"/>
    <w:rsid w:val="00F61B94"/>
    <w:rsid w:val="00FC1ED7"/>
    <w:rsid w:val="00FC3DF2"/>
    <w:rsid w:val="00FC557A"/>
    <w:rsid w:val="00FC61D1"/>
    <w:rsid w:val="00FD70EB"/>
    <w:rsid w:val="00FE35A9"/>
    <w:rsid w:val="00FE6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B2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EA0937"/>
    <w:rPr>
      <w:sz w:val="2"/>
      <w:szCs w:val="2"/>
    </w:rPr>
  </w:style>
  <w:style w:type="character" w:styleId="Hypertextovodkaz">
    <w:name w:val="Hyperlink"/>
    <w:uiPriority w:val="99"/>
    <w:rsid w:val="00392825"/>
    <w:rPr>
      <w:color w:val="0000F3"/>
      <w:u w:val="single"/>
    </w:rPr>
  </w:style>
  <w:style w:type="paragraph" w:styleId="Zhlav">
    <w:name w:val="header"/>
    <w:basedOn w:val="Normln"/>
    <w:link w:val="ZhlavChar"/>
    <w:uiPriority w:val="99"/>
    <w:rsid w:val="00392825"/>
    <w:pPr>
      <w:tabs>
        <w:tab w:val="center" w:pos="4536"/>
        <w:tab w:val="right" w:pos="9072"/>
      </w:tabs>
    </w:pPr>
  </w:style>
  <w:style w:type="character" w:customStyle="1" w:styleId="ZhlavChar">
    <w:name w:val="Záhlaví Char"/>
    <w:link w:val="Zhlav"/>
    <w:uiPriority w:val="99"/>
    <w:semiHidden/>
    <w:rsid w:val="00EA0937"/>
    <w:rPr>
      <w:sz w:val="24"/>
      <w:szCs w:val="24"/>
    </w:rPr>
  </w:style>
  <w:style w:type="paragraph" w:styleId="Zpat">
    <w:name w:val="footer"/>
    <w:basedOn w:val="Normln"/>
    <w:link w:val="ZpatChar"/>
    <w:uiPriority w:val="99"/>
    <w:rsid w:val="00392825"/>
    <w:pPr>
      <w:tabs>
        <w:tab w:val="center" w:pos="4536"/>
        <w:tab w:val="right" w:pos="9072"/>
      </w:tabs>
    </w:pPr>
  </w:style>
  <w:style w:type="character" w:customStyle="1" w:styleId="ZpatChar">
    <w:name w:val="Zápatí Char"/>
    <w:link w:val="Zpat"/>
    <w:uiPriority w:val="99"/>
    <w:rsid w:val="001060A5"/>
    <w:rPr>
      <w:sz w:val="24"/>
      <w:szCs w:val="24"/>
    </w:rPr>
  </w:style>
  <w:style w:type="paragraph" w:styleId="Zkladntext2">
    <w:name w:val="Body Text 2"/>
    <w:basedOn w:val="Normln"/>
    <w:link w:val="Zkladntext2Char"/>
    <w:uiPriority w:val="99"/>
    <w:rsid w:val="00541E24"/>
    <w:pPr>
      <w:autoSpaceDE w:val="0"/>
      <w:autoSpaceDN w:val="0"/>
      <w:ind w:left="1410" w:hanging="705"/>
      <w:jc w:val="both"/>
    </w:pPr>
  </w:style>
  <w:style w:type="character" w:customStyle="1" w:styleId="Zkladntext2Char">
    <w:name w:val="Základní text 2 Char"/>
    <w:link w:val="Zkladntext2"/>
    <w:uiPriority w:val="99"/>
    <w:semiHidden/>
    <w:rsid w:val="00EA0937"/>
    <w:rPr>
      <w:sz w:val="24"/>
      <w:szCs w:val="24"/>
    </w:r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semiHidden/>
    <w:rsid w:val="00EA0937"/>
    <w:rPr>
      <w:sz w:val="24"/>
      <w:szCs w:val="24"/>
    </w:rPr>
  </w:style>
  <w:style w:type="paragraph" w:styleId="Textvbloku">
    <w:name w:val="Block Text"/>
    <w:basedOn w:val="Normln"/>
    <w:uiPriority w:val="99"/>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link w:val="Zkladntextodsazen2Char"/>
    <w:uiPriority w:val="99"/>
    <w:rsid w:val="00541E24"/>
    <w:pPr>
      <w:tabs>
        <w:tab w:val="left" w:pos="8820"/>
      </w:tabs>
      <w:autoSpaceDE w:val="0"/>
      <w:autoSpaceDN w:val="0"/>
      <w:ind w:left="1410" w:hanging="705"/>
      <w:jc w:val="both"/>
    </w:pPr>
    <w:rPr>
      <w:sz w:val="20"/>
      <w:szCs w:val="20"/>
    </w:rPr>
  </w:style>
  <w:style w:type="character" w:customStyle="1" w:styleId="Zkladntextodsazen2Char">
    <w:name w:val="Základní text odsazený 2 Char"/>
    <w:link w:val="Zkladntextodsazen2"/>
    <w:uiPriority w:val="99"/>
    <w:semiHidden/>
    <w:rsid w:val="00EA0937"/>
    <w:rPr>
      <w:sz w:val="24"/>
      <w:szCs w:val="24"/>
    </w:rPr>
  </w:style>
  <w:style w:type="table" w:styleId="Mkatabulky">
    <w:name w:val="Table Grid"/>
    <w:basedOn w:val="Normlntabulka"/>
    <w:uiPriority w:val="9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ln"/>
    <w:uiPriority w:val="99"/>
    <w:rsid w:val="00F04873"/>
    <w:pPr>
      <w:ind w:left="720"/>
    </w:pPr>
    <w:rPr>
      <w:rFonts w:ascii="Calibri" w:hAnsi="Calibri" w:cs="Calibri"/>
      <w:sz w:val="22"/>
      <w:szCs w:val="22"/>
    </w:rPr>
  </w:style>
  <w:style w:type="paragraph" w:styleId="Odstavecseseznamem">
    <w:name w:val="List Paragraph"/>
    <w:basedOn w:val="Normln"/>
    <w:uiPriority w:val="34"/>
    <w:qFormat/>
    <w:rsid w:val="00FD70EB"/>
    <w:pPr>
      <w:spacing w:after="160" w:line="256" w:lineRule="auto"/>
      <w:ind w:left="720"/>
      <w:contextualSpacing/>
    </w:pPr>
    <w:rPr>
      <w:rFonts w:ascii="Calibri" w:eastAsia="Calibri" w:hAnsi="Calibri"/>
      <w:sz w:val="22"/>
      <w:szCs w:val="22"/>
      <w:lang w:eastAsia="en-US"/>
    </w:rPr>
  </w:style>
  <w:style w:type="paragraph" w:customStyle="1" w:styleId="StylArialZarovnatdoblokudkovnNsobky115">
    <w:name w:val="Styl Arial Zarovnat do bloku Řádkování:  Násobky 115 ř."/>
    <w:basedOn w:val="Normln"/>
    <w:rsid w:val="00FD70EB"/>
    <w:pPr>
      <w:spacing w:after="120" w:line="276" w:lineRule="auto"/>
      <w:jc w:val="both"/>
    </w:pPr>
    <w:rPr>
      <w:rFonts w:ascii="Arial" w:hAnsi="Arial"/>
      <w:szCs w:val="20"/>
    </w:rPr>
  </w:style>
  <w:style w:type="paragraph" w:styleId="Prosttext">
    <w:name w:val="Plain Text"/>
    <w:basedOn w:val="Normln"/>
    <w:link w:val="ProsttextChar"/>
    <w:uiPriority w:val="99"/>
    <w:semiHidden/>
    <w:unhideWhenUsed/>
    <w:rsid w:val="005F3D7C"/>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5F3D7C"/>
    <w:rPr>
      <w:rFonts w:ascii="Calibri" w:eastAsiaTheme="minorHAnsi" w:hAnsi="Calibri" w:cs="Consolas"/>
      <w:sz w:val="22"/>
      <w:szCs w:val="21"/>
      <w:lang w:eastAsia="en-US"/>
    </w:rPr>
  </w:style>
  <w:style w:type="paragraph" w:styleId="Normlnweb">
    <w:name w:val="Normal (Web)"/>
    <w:basedOn w:val="Normln"/>
    <w:uiPriority w:val="99"/>
    <w:unhideWhenUsed/>
    <w:rsid w:val="002F5B90"/>
    <w:pPr>
      <w:spacing w:before="100" w:beforeAutospacing="1" w:after="100" w:afterAutospacing="1"/>
    </w:pPr>
  </w:style>
  <w:style w:type="character" w:customStyle="1" w:styleId="apple-converted-space">
    <w:name w:val="apple-converted-space"/>
    <w:basedOn w:val="Standardnpsmoodstavce"/>
    <w:rsid w:val="002F5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6B2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EA0937"/>
    <w:rPr>
      <w:sz w:val="2"/>
      <w:szCs w:val="2"/>
    </w:rPr>
  </w:style>
  <w:style w:type="character" w:styleId="Hypertextovodkaz">
    <w:name w:val="Hyperlink"/>
    <w:uiPriority w:val="99"/>
    <w:rsid w:val="00392825"/>
    <w:rPr>
      <w:color w:val="0000F3"/>
      <w:u w:val="single"/>
    </w:rPr>
  </w:style>
  <w:style w:type="paragraph" w:styleId="Zhlav">
    <w:name w:val="header"/>
    <w:basedOn w:val="Normln"/>
    <w:link w:val="ZhlavChar"/>
    <w:uiPriority w:val="99"/>
    <w:rsid w:val="00392825"/>
    <w:pPr>
      <w:tabs>
        <w:tab w:val="center" w:pos="4536"/>
        <w:tab w:val="right" w:pos="9072"/>
      </w:tabs>
    </w:pPr>
  </w:style>
  <w:style w:type="character" w:customStyle="1" w:styleId="ZhlavChar">
    <w:name w:val="Záhlaví Char"/>
    <w:link w:val="Zhlav"/>
    <w:uiPriority w:val="99"/>
    <w:semiHidden/>
    <w:rsid w:val="00EA0937"/>
    <w:rPr>
      <w:sz w:val="24"/>
      <w:szCs w:val="24"/>
    </w:rPr>
  </w:style>
  <w:style w:type="paragraph" w:styleId="Zpat">
    <w:name w:val="footer"/>
    <w:basedOn w:val="Normln"/>
    <w:link w:val="ZpatChar"/>
    <w:uiPriority w:val="99"/>
    <w:rsid w:val="00392825"/>
    <w:pPr>
      <w:tabs>
        <w:tab w:val="center" w:pos="4536"/>
        <w:tab w:val="right" w:pos="9072"/>
      </w:tabs>
    </w:pPr>
  </w:style>
  <w:style w:type="character" w:customStyle="1" w:styleId="ZpatChar">
    <w:name w:val="Zápatí Char"/>
    <w:link w:val="Zpat"/>
    <w:uiPriority w:val="99"/>
    <w:rsid w:val="001060A5"/>
    <w:rPr>
      <w:sz w:val="24"/>
      <w:szCs w:val="24"/>
    </w:rPr>
  </w:style>
  <w:style w:type="paragraph" w:styleId="Zkladntext2">
    <w:name w:val="Body Text 2"/>
    <w:basedOn w:val="Normln"/>
    <w:link w:val="Zkladntext2Char"/>
    <w:uiPriority w:val="99"/>
    <w:rsid w:val="00541E24"/>
    <w:pPr>
      <w:autoSpaceDE w:val="0"/>
      <w:autoSpaceDN w:val="0"/>
      <w:ind w:left="1410" w:hanging="705"/>
      <w:jc w:val="both"/>
    </w:pPr>
  </w:style>
  <w:style w:type="character" w:customStyle="1" w:styleId="Zkladntext2Char">
    <w:name w:val="Základní text 2 Char"/>
    <w:link w:val="Zkladntext2"/>
    <w:uiPriority w:val="99"/>
    <w:semiHidden/>
    <w:rsid w:val="00EA0937"/>
    <w:rPr>
      <w:sz w:val="24"/>
      <w:szCs w:val="24"/>
    </w:r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semiHidden/>
    <w:rsid w:val="00EA0937"/>
    <w:rPr>
      <w:sz w:val="24"/>
      <w:szCs w:val="24"/>
    </w:rPr>
  </w:style>
  <w:style w:type="paragraph" w:styleId="Textvbloku">
    <w:name w:val="Block Text"/>
    <w:basedOn w:val="Normln"/>
    <w:uiPriority w:val="99"/>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link w:val="Zkladntextodsazen2Char"/>
    <w:uiPriority w:val="99"/>
    <w:rsid w:val="00541E24"/>
    <w:pPr>
      <w:tabs>
        <w:tab w:val="left" w:pos="8820"/>
      </w:tabs>
      <w:autoSpaceDE w:val="0"/>
      <w:autoSpaceDN w:val="0"/>
      <w:ind w:left="1410" w:hanging="705"/>
      <w:jc w:val="both"/>
    </w:pPr>
    <w:rPr>
      <w:sz w:val="20"/>
      <w:szCs w:val="20"/>
    </w:rPr>
  </w:style>
  <w:style w:type="character" w:customStyle="1" w:styleId="Zkladntextodsazen2Char">
    <w:name w:val="Základní text odsazený 2 Char"/>
    <w:link w:val="Zkladntextodsazen2"/>
    <w:uiPriority w:val="99"/>
    <w:semiHidden/>
    <w:rsid w:val="00EA0937"/>
    <w:rPr>
      <w:sz w:val="24"/>
      <w:szCs w:val="24"/>
    </w:rPr>
  </w:style>
  <w:style w:type="table" w:styleId="Mkatabulky">
    <w:name w:val="Table Grid"/>
    <w:basedOn w:val="Normlntabulka"/>
    <w:uiPriority w:val="9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ln"/>
    <w:uiPriority w:val="99"/>
    <w:rsid w:val="00F04873"/>
    <w:pPr>
      <w:ind w:left="720"/>
    </w:pPr>
    <w:rPr>
      <w:rFonts w:ascii="Calibri" w:hAnsi="Calibri" w:cs="Calibri"/>
      <w:sz w:val="22"/>
      <w:szCs w:val="22"/>
    </w:rPr>
  </w:style>
  <w:style w:type="paragraph" w:styleId="Odstavecseseznamem">
    <w:name w:val="List Paragraph"/>
    <w:basedOn w:val="Normln"/>
    <w:uiPriority w:val="34"/>
    <w:qFormat/>
    <w:rsid w:val="00FD70EB"/>
    <w:pPr>
      <w:spacing w:after="160" w:line="256" w:lineRule="auto"/>
      <w:ind w:left="720"/>
      <w:contextualSpacing/>
    </w:pPr>
    <w:rPr>
      <w:rFonts w:ascii="Calibri" w:eastAsia="Calibri" w:hAnsi="Calibri"/>
      <w:sz w:val="22"/>
      <w:szCs w:val="22"/>
      <w:lang w:eastAsia="en-US"/>
    </w:rPr>
  </w:style>
  <w:style w:type="paragraph" w:customStyle="1" w:styleId="StylArialZarovnatdoblokudkovnNsobky115">
    <w:name w:val="Styl Arial Zarovnat do bloku Řádkování:  Násobky 115 ř."/>
    <w:basedOn w:val="Normln"/>
    <w:rsid w:val="00FD70EB"/>
    <w:pPr>
      <w:spacing w:after="120" w:line="276" w:lineRule="auto"/>
      <w:jc w:val="both"/>
    </w:pPr>
    <w:rPr>
      <w:rFonts w:ascii="Arial" w:hAnsi="Arial"/>
      <w:szCs w:val="20"/>
    </w:rPr>
  </w:style>
  <w:style w:type="paragraph" w:styleId="Prosttext">
    <w:name w:val="Plain Text"/>
    <w:basedOn w:val="Normln"/>
    <w:link w:val="ProsttextChar"/>
    <w:uiPriority w:val="99"/>
    <w:semiHidden/>
    <w:unhideWhenUsed/>
    <w:rsid w:val="005F3D7C"/>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5F3D7C"/>
    <w:rPr>
      <w:rFonts w:ascii="Calibri" w:eastAsiaTheme="minorHAnsi" w:hAnsi="Calibri" w:cs="Consolas"/>
      <w:sz w:val="22"/>
      <w:szCs w:val="21"/>
      <w:lang w:eastAsia="en-US"/>
    </w:rPr>
  </w:style>
  <w:style w:type="paragraph" w:styleId="Normlnweb">
    <w:name w:val="Normal (Web)"/>
    <w:basedOn w:val="Normln"/>
    <w:uiPriority w:val="99"/>
    <w:unhideWhenUsed/>
    <w:rsid w:val="002F5B90"/>
    <w:pPr>
      <w:spacing w:before="100" w:beforeAutospacing="1" w:after="100" w:afterAutospacing="1"/>
    </w:pPr>
  </w:style>
  <w:style w:type="character" w:customStyle="1" w:styleId="apple-converted-space">
    <w:name w:val="apple-converted-space"/>
    <w:basedOn w:val="Standardnpsmoodstavce"/>
    <w:rsid w:val="002F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3416">
      <w:marLeft w:val="0"/>
      <w:marRight w:val="0"/>
      <w:marTop w:val="0"/>
      <w:marBottom w:val="0"/>
      <w:divBdr>
        <w:top w:val="none" w:sz="0" w:space="0" w:color="auto"/>
        <w:left w:val="none" w:sz="0" w:space="0" w:color="auto"/>
        <w:bottom w:val="none" w:sz="0" w:space="0" w:color="auto"/>
        <w:right w:val="none" w:sz="0" w:space="0" w:color="auto"/>
      </w:divBdr>
    </w:div>
    <w:div w:id="540823418">
      <w:marLeft w:val="0"/>
      <w:marRight w:val="0"/>
      <w:marTop w:val="0"/>
      <w:marBottom w:val="0"/>
      <w:divBdr>
        <w:top w:val="none" w:sz="0" w:space="0" w:color="auto"/>
        <w:left w:val="none" w:sz="0" w:space="0" w:color="auto"/>
        <w:bottom w:val="none" w:sz="0" w:space="0" w:color="auto"/>
        <w:right w:val="none" w:sz="0" w:space="0" w:color="auto"/>
      </w:divBdr>
    </w:div>
    <w:div w:id="540823424">
      <w:marLeft w:val="0"/>
      <w:marRight w:val="0"/>
      <w:marTop w:val="0"/>
      <w:marBottom w:val="0"/>
      <w:divBdr>
        <w:top w:val="none" w:sz="0" w:space="0" w:color="auto"/>
        <w:left w:val="none" w:sz="0" w:space="0" w:color="auto"/>
        <w:bottom w:val="none" w:sz="0" w:space="0" w:color="auto"/>
        <w:right w:val="none" w:sz="0" w:space="0" w:color="auto"/>
      </w:divBdr>
      <w:divsChild>
        <w:div w:id="540823436">
          <w:marLeft w:val="150"/>
          <w:marRight w:val="150"/>
          <w:marTop w:val="150"/>
          <w:marBottom w:val="150"/>
          <w:divBdr>
            <w:top w:val="none" w:sz="0" w:space="0" w:color="auto"/>
            <w:left w:val="none" w:sz="0" w:space="0" w:color="auto"/>
            <w:bottom w:val="none" w:sz="0" w:space="0" w:color="auto"/>
            <w:right w:val="none" w:sz="0" w:space="0" w:color="auto"/>
          </w:divBdr>
          <w:divsChild>
            <w:div w:id="540823434">
              <w:marLeft w:val="0"/>
              <w:marRight w:val="0"/>
              <w:marTop w:val="0"/>
              <w:marBottom w:val="0"/>
              <w:divBdr>
                <w:top w:val="none" w:sz="0" w:space="0" w:color="auto"/>
                <w:left w:val="none" w:sz="0" w:space="0" w:color="auto"/>
                <w:bottom w:val="none" w:sz="0" w:space="0" w:color="auto"/>
                <w:right w:val="none" w:sz="0" w:space="0" w:color="auto"/>
              </w:divBdr>
              <w:divsChild>
                <w:div w:id="540823430">
                  <w:marLeft w:val="1890"/>
                  <w:marRight w:val="0"/>
                  <w:marTop w:val="0"/>
                  <w:marBottom w:val="0"/>
                  <w:divBdr>
                    <w:top w:val="none" w:sz="0" w:space="0" w:color="auto"/>
                    <w:left w:val="none" w:sz="0" w:space="0" w:color="auto"/>
                    <w:bottom w:val="none" w:sz="0" w:space="0" w:color="auto"/>
                    <w:right w:val="none" w:sz="0" w:space="0" w:color="auto"/>
                  </w:divBdr>
                  <w:divsChild>
                    <w:div w:id="540823419">
                      <w:marLeft w:val="0"/>
                      <w:marRight w:val="0"/>
                      <w:marTop w:val="0"/>
                      <w:marBottom w:val="0"/>
                      <w:divBdr>
                        <w:top w:val="none" w:sz="0" w:space="0" w:color="auto"/>
                        <w:left w:val="none" w:sz="0" w:space="0" w:color="auto"/>
                        <w:bottom w:val="none" w:sz="0" w:space="0" w:color="auto"/>
                        <w:right w:val="none" w:sz="0" w:space="0" w:color="auto"/>
                      </w:divBdr>
                      <w:divsChild>
                        <w:div w:id="540823422">
                          <w:marLeft w:val="0"/>
                          <w:marRight w:val="0"/>
                          <w:marTop w:val="0"/>
                          <w:marBottom w:val="0"/>
                          <w:divBdr>
                            <w:top w:val="none" w:sz="0" w:space="0" w:color="auto"/>
                            <w:left w:val="none" w:sz="0" w:space="0" w:color="auto"/>
                            <w:bottom w:val="none" w:sz="0" w:space="0" w:color="auto"/>
                            <w:right w:val="none" w:sz="0" w:space="0" w:color="auto"/>
                          </w:divBdr>
                          <w:divsChild>
                            <w:div w:id="540823426">
                              <w:marLeft w:val="0"/>
                              <w:marRight w:val="0"/>
                              <w:marTop w:val="0"/>
                              <w:marBottom w:val="0"/>
                              <w:divBdr>
                                <w:top w:val="none" w:sz="0" w:space="0" w:color="auto"/>
                                <w:left w:val="none" w:sz="0" w:space="0" w:color="auto"/>
                                <w:bottom w:val="none" w:sz="0" w:space="0" w:color="auto"/>
                                <w:right w:val="none" w:sz="0" w:space="0" w:color="auto"/>
                              </w:divBdr>
                              <w:divsChild>
                                <w:div w:id="540823433">
                                  <w:marLeft w:val="0"/>
                                  <w:marRight w:val="0"/>
                                  <w:marTop w:val="0"/>
                                  <w:marBottom w:val="0"/>
                                  <w:divBdr>
                                    <w:top w:val="none" w:sz="0" w:space="0" w:color="auto"/>
                                    <w:left w:val="none" w:sz="0" w:space="0" w:color="auto"/>
                                    <w:bottom w:val="none" w:sz="0" w:space="0" w:color="auto"/>
                                    <w:right w:val="none" w:sz="0" w:space="0" w:color="auto"/>
                                  </w:divBdr>
                                  <w:divsChild>
                                    <w:div w:id="540823431">
                                      <w:marLeft w:val="0"/>
                                      <w:marRight w:val="0"/>
                                      <w:marTop w:val="0"/>
                                      <w:marBottom w:val="0"/>
                                      <w:divBdr>
                                        <w:top w:val="single" w:sz="6" w:space="0" w:color="E4DBBE"/>
                                        <w:left w:val="single" w:sz="6" w:space="0" w:color="E4DBBE"/>
                                        <w:bottom w:val="single" w:sz="6" w:space="0" w:color="E4DBBE"/>
                                        <w:right w:val="single" w:sz="6" w:space="0" w:color="E4DBBE"/>
                                      </w:divBdr>
                                      <w:divsChild>
                                        <w:div w:id="540823429">
                                          <w:marLeft w:val="0"/>
                                          <w:marRight w:val="0"/>
                                          <w:marTop w:val="0"/>
                                          <w:marBottom w:val="0"/>
                                          <w:divBdr>
                                            <w:top w:val="none" w:sz="0" w:space="0" w:color="auto"/>
                                            <w:left w:val="none" w:sz="0" w:space="0" w:color="auto"/>
                                            <w:bottom w:val="none" w:sz="0" w:space="0" w:color="auto"/>
                                            <w:right w:val="none" w:sz="0" w:space="0" w:color="auto"/>
                                          </w:divBdr>
                                          <w:divsChild>
                                            <w:div w:id="540823423">
                                              <w:marLeft w:val="0"/>
                                              <w:marRight w:val="0"/>
                                              <w:marTop w:val="0"/>
                                              <w:marBottom w:val="0"/>
                                              <w:divBdr>
                                                <w:top w:val="none" w:sz="0" w:space="0" w:color="auto"/>
                                                <w:left w:val="none" w:sz="0" w:space="0" w:color="auto"/>
                                                <w:bottom w:val="none" w:sz="0" w:space="0" w:color="auto"/>
                                                <w:right w:val="none" w:sz="0" w:space="0" w:color="auto"/>
                                              </w:divBdr>
                                              <w:divsChild>
                                                <w:div w:id="540823417">
                                                  <w:marLeft w:val="0"/>
                                                  <w:marRight w:val="0"/>
                                                  <w:marTop w:val="0"/>
                                                  <w:marBottom w:val="0"/>
                                                  <w:divBdr>
                                                    <w:top w:val="none" w:sz="0" w:space="0" w:color="auto"/>
                                                    <w:left w:val="none" w:sz="0" w:space="0" w:color="auto"/>
                                                    <w:bottom w:val="none" w:sz="0" w:space="0" w:color="auto"/>
                                                    <w:right w:val="none" w:sz="0" w:space="0" w:color="auto"/>
                                                  </w:divBdr>
                                                </w:div>
                                                <w:div w:id="540823420">
                                                  <w:marLeft w:val="0"/>
                                                  <w:marRight w:val="0"/>
                                                  <w:marTop w:val="0"/>
                                                  <w:marBottom w:val="0"/>
                                                  <w:divBdr>
                                                    <w:top w:val="none" w:sz="0" w:space="0" w:color="auto"/>
                                                    <w:left w:val="none" w:sz="0" w:space="0" w:color="auto"/>
                                                    <w:bottom w:val="none" w:sz="0" w:space="0" w:color="auto"/>
                                                    <w:right w:val="none" w:sz="0" w:space="0" w:color="auto"/>
                                                  </w:divBdr>
                                                </w:div>
                                                <w:div w:id="540823421">
                                                  <w:marLeft w:val="0"/>
                                                  <w:marRight w:val="0"/>
                                                  <w:marTop w:val="0"/>
                                                  <w:marBottom w:val="0"/>
                                                  <w:divBdr>
                                                    <w:top w:val="none" w:sz="0" w:space="0" w:color="auto"/>
                                                    <w:left w:val="none" w:sz="0" w:space="0" w:color="auto"/>
                                                    <w:bottom w:val="none" w:sz="0" w:space="0" w:color="auto"/>
                                                    <w:right w:val="none" w:sz="0" w:space="0" w:color="auto"/>
                                                  </w:divBdr>
                                                </w:div>
                                                <w:div w:id="540823427">
                                                  <w:marLeft w:val="0"/>
                                                  <w:marRight w:val="0"/>
                                                  <w:marTop w:val="0"/>
                                                  <w:marBottom w:val="0"/>
                                                  <w:divBdr>
                                                    <w:top w:val="none" w:sz="0" w:space="0" w:color="auto"/>
                                                    <w:left w:val="none" w:sz="0" w:space="0" w:color="auto"/>
                                                    <w:bottom w:val="none" w:sz="0" w:space="0" w:color="auto"/>
                                                    <w:right w:val="none" w:sz="0" w:space="0" w:color="auto"/>
                                                  </w:divBdr>
                                                </w:div>
                                                <w:div w:id="540823428">
                                                  <w:marLeft w:val="0"/>
                                                  <w:marRight w:val="0"/>
                                                  <w:marTop w:val="0"/>
                                                  <w:marBottom w:val="0"/>
                                                  <w:divBdr>
                                                    <w:top w:val="none" w:sz="0" w:space="0" w:color="auto"/>
                                                    <w:left w:val="none" w:sz="0" w:space="0" w:color="auto"/>
                                                    <w:bottom w:val="none" w:sz="0" w:space="0" w:color="auto"/>
                                                    <w:right w:val="none" w:sz="0" w:space="0" w:color="auto"/>
                                                  </w:divBdr>
                                                </w:div>
                                                <w:div w:id="540823432">
                                                  <w:marLeft w:val="0"/>
                                                  <w:marRight w:val="0"/>
                                                  <w:marTop w:val="0"/>
                                                  <w:marBottom w:val="0"/>
                                                  <w:divBdr>
                                                    <w:top w:val="none" w:sz="0" w:space="0" w:color="auto"/>
                                                    <w:left w:val="none" w:sz="0" w:space="0" w:color="auto"/>
                                                    <w:bottom w:val="none" w:sz="0" w:space="0" w:color="auto"/>
                                                    <w:right w:val="none" w:sz="0" w:space="0" w:color="auto"/>
                                                  </w:divBdr>
                                                </w:div>
                                                <w:div w:id="5408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23425">
      <w:marLeft w:val="0"/>
      <w:marRight w:val="0"/>
      <w:marTop w:val="0"/>
      <w:marBottom w:val="0"/>
      <w:divBdr>
        <w:top w:val="none" w:sz="0" w:space="0" w:color="auto"/>
        <w:left w:val="none" w:sz="0" w:space="0" w:color="auto"/>
        <w:bottom w:val="none" w:sz="0" w:space="0" w:color="auto"/>
        <w:right w:val="none" w:sz="0" w:space="0" w:color="auto"/>
      </w:divBdr>
    </w:div>
    <w:div w:id="701639315">
      <w:bodyDiv w:val="1"/>
      <w:marLeft w:val="0"/>
      <w:marRight w:val="0"/>
      <w:marTop w:val="0"/>
      <w:marBottom w:val="0"/>
      <w:divBdr>
        <w:top w:val="none" w:sz="0" w:space="0" w:color="auto"/>
        <w:left w:val="none" w:sz="0" w:space="0" w:color="auto"/>
        <w:bottom w:val="none" w:sz="0" w:space="0" w:color="auto"/>
        <w:right w:val="none" w:sz="0" w:space="0" w:color="auto"/>
      </w:divBdr>
    </w:div>
    <w:div w:id="1140001727">
      <w:bodyDiv w:val="1"/>
      <w:marLeft w:val="0"/>
      <w:marRight w:val="0"/>
      <w:marTop w:val="0"/>
      <w:marBottom w:val="0"/>
      <w:divBdr>
        <w:top w:val="none" w:sz="0" w:space="0" w:color="auto"/>
        <w:left w:val="none" w:sz="0" w:space="0" w:color="auto"/>
        <w:bottom w:val="none" w:sz="0" w:space="0" w:color="auto"/>
        <w:right w:val="none" w:sz="0" w:space="0" w:color="auto"/>
      </w:divBdr>
    </w:div>
    <w:div w:id="14893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313</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Vondrackova</dc:creator>
  <cp:lastModifiedBy>Věra Velková</cp:lastModifiedBy>
  <cp:revision>7</cp:revision>
  <cp:lastPrinted>2013-03-08T13:59:00Z</cp:lastPrinted>
  <dcterms:created xsi:type="dcterms:W3CDTF">2017-01-18T17:24:00Z</dcterms:created>
  <dcterms:modified xsi:type="dcterms:W3CDTF">2017-02-08T11:27:00Z</dcterms:modified>
</cp:coreProperties>
</file>